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A9" w:rsidRDefault="00F47658" w:rsidP="008A580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8A5800" w:rsidRPr="008A5800" w:rsidRDefault="008A5800" w:rsidP="008A5800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121A9" w:rsidRPr="008A5800" w:rsidRDefault="00E121A9" w:rsidP="008A5800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38A020"/>
          <w:sz w:val="40"/>
          <w:szCs w:val="40"/>
        </w:rPr>
      </w:pPr>
      <w:r w:rsidRPr="008A5800">
        <w:rPr>
          <w:b/>
          <w:bCs/>
          <w:color w:val="38A020"/>
          <w:sz w:val="40"/>
          <w:szCs w:val="40"/>
        </w:rPr>
        <w:t>«Развитие мелкой моторики и координации движений пальцев рук у детей младшего дошкольного возраста».</w:t>
      </w:r>
    </w:p>
    <w:bookmarkEnd w:id="0"/>
    <w:p w:rsidR="008A5800" w:rsidRPr="008A5800" w:rsidRDefault="008A5800" w:rsidP="008A5800">
      <w:pPr>
        <w:pStyle w:val="a3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209925" cy="2838670"/>
            <wp:effectExtent l="0" t="0" r="0" b="0"/>
            <wp:docPr id="6" name="Рисунок 6" descr="D:\Desktop\450848_html_m73f46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450848_html_m73f46a6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975" cy="284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Развитие мелкой моторики кисти руки является важнейшей задачей воспитания детей младшего дошкольного возраста. Тренировка движений пальцев и всей кисти руки является одним из факторов, стимулирующих развитие ребенка.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Исследователи, изучающие </w:t>
      </w:r>
      <w:hyperlink r:id="rId6" w:history="1">
        <w:r w:rsidRPr="00DE464A">
          <w:rPr>
            <w:rStyle w:val="a4"/>
            <w:color w:val="00B050"/>
            <w:sz w:val="28"/>
            <w:szCs w:val="28"/>
          </w:rPr>
          <w:t>развитие мелкой моторики детей</w:t>
        </w:r>
      </w:hyperlink>
      <w:r w:rsidRPr="00DE464A">
        <w:rPr>
          <w:color w:val="00B050"/>
          <w:sz w:val="28"/>
          <w:szCs w:val="28"/>
        </w:rPr>
        <w:t> </w:t>
      </w:r>
      <w:r w:rsidRPr="00E121A9">
        <w:rPr>
          <w:color w:val="000000"/>
          <w:sz w:val="28"/>
          <w:szCs w:val="28"/>
        </w:rPr>
        <w:t>в дошкольном возрасте, отмечали, что выполнение детьми упражнений для рук помогало им овладевать правильной речью. Известному педагогу В.А. Сухомлинскому принадлежит высказывание: «Ум ребенка находится на кончиках его пальцев».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 xml:space="preserve">В настоящее время актуальной проблемой становится полноценное развитие детей уже с дошкольного возраста. Немаловажную роль в успешности интеллектуального и психофизического развития ребенка играет сформированная мелкая моторика. </w:t>
      </w:r>
      <w:proofErr w:type="gramStart"/>
      <w:r w:rsidRPr="00E121A9">
        <w:rPr>
          <w:color w:val="000000"/>
          <w:sz w:val="28"/>
          <w:szCs w:val="28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 xml:space="preserve">Мелкая моторика рук развивает интерес, познавательные способности ребенка, считается делом интересным и полезным для выявления будущих способностей внутреннего мира ребенка. Занятия и игры способствуют развитию мелкой моторики и координации движений рук, стимулируют зрительное и слуховое восприятие, внимание, память, связную речь и словарный запас. В дошкольном возрасте основной вид деятельности - это игра. Значительный опыт накапливается ребенком в игре. Из своего игрового опыта ребенок черпает представления, которые он связывает со словом. Хорошим средством для стимулирования речи являются игры и упражнения на мелкую моторику руки. Доказано, что даже такие простые упражнения, как «Ладушки», «Сорока - белобока», «Коза рогатая» и другие не просто развлечения для малышей. Каждый пальчик руки имеет обширное представительство в коре больших </w:t>
      </w:r>
      <w:r w:rsidRPr="00E121A9">
        <w:rPr>
          <w:color w:val="000000"/>
          <w:sz w:val="28"/>
          <w:szCs w:val="28"/>
        </w:rPr>
        <w:lastRenderedPageBreak/>
        <w:t>полушарий мозга, значит, нужно больше времени уделять развитию мелкой моторики: нанизыванию бусин, рисованию, лепке, аппликации.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Ребенок постоянно изучает, постигает окружающий мир. 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E73E84" w:rsidRPr="00DE464A" w:rsidRDefault="00E73E84" w:rsidP="00E73E8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B050"/>
          <w:sz w:val="28"/>
          <w:szCs w:val="28"/>
        </w:rPr>
      </w:pPr>
      <w:r w:rsidRPr="00DE464A">
        <w:rPr>
          <w:b/>
          <w:bCs/>
          <w:color w:val="00B050"/>
          <w:sz w:val="28"/>
          <w:szCs w:val="28"/>
        </w:rPr>
        <w:t>Ученые  доказали, </w:t>
      </w:r>
      <w:r w:rsidR="00E121A9" w:rsidRPr="00DE464A">
        <w:rPr>
          <w:b/>
          <w:bCs/>
          <w:color w:val="00B050"/>
          <w:sz w:val="28"/>
          <w:szCs w:val="28"/>
        </w:rPr>
        <w:t>что  двигательные  импульсы  пальцев  рук  влия</w:t>
      </w:r>
      <w:r w:rsidRPr="00DE464A">
        <w:rPr>
          <w:b/>
          <w:bCs/>
          <w:color w:val="00B050"/>
          <w:sz w:val="28"/>
          <w:szCs w:val="28"/>
        </w:rPr>
        <w:t>ют  на  формирование  «речевых» </w:t>
      </w:r>
      <w:r w:rsidR="00E121A9" w:rsidRPr="00DE464A">
        <w:rPr>
          <w:b/>
          <w:bCs/>
          <w:color w:val="00B050"/>
          <w:sz w:val="28"/>
          <w:szCs w:val="28"/>
        </w:rPr>
        <w:t>зон  и  положительно  действуют  на  кору  головного  мозга  ребенка. Ра</w:t>
      </w:r>
      <w:r w:rsidRPr="00DE464A">
        <w:rPr>
          <w:b/>
          <w:bCs/>
          <w:color w:val="00B050"/>
          <w:sz w:val="28"/>
          <w:szCs w:val="28"/>
        </w:rPr>
        <w:t>знообразные   действия  руками, </w:t>
      </w:r>
      <w:r w:rsidR="00E121A9" w:rsidRPr="00DE464A">
        <w:rPr>
          <w:b/>
          <w:bCs/>
          <w:color w:val="00B050"/>
          <w:sz w:val="28"/>
          <w:szCs w:val="28"/>
        </w:rPr>
        <w:t>пальчиковые  игры  стимулируют  процесс</w:t>
      </w:r>
    </w:p>
    <w:p w:rsidR="00E73E84" w:rsidRPr="00DE464A" w:rsidRDefault="00E121A9" w:rsidP="00E73E8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B050"/>
          <w:sz w:val="28"/>
          <w:szCs w:val="28"/>
        </w:rPr>
      </w:pPr>
      <w:r w:rsidRPr="00DE464A">
        <w:rPr>
          <w:b/>
          <w:bCs/>
          <w:color w:val="00B050"/>
          <w:sz w:val="28"/>
          <w:szCs w:val="28"/>
        </w:rPr>
        <w:t>речевого и  умственного  развития  ребенка.</w:t>
      </w:r>
    </w:p>
    <w:p w:rsidR="00E121A9" w:rsidRPr="00E121A9" w:rsidRDefault="00E121A9" w:rsidP="00E73E8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 Чем лучше развиты пальчики малыша, тем проще ему будет осваивать речь.</w:t>
      </w:r>
    </w:p>
    <w:p w:rsidR="00E73E84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 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464A">
        <w:rPr>
          <w:b/>
          <w:bCs/>
          <w:color w:val="00B050"/>
          <w:sz w:val="28"/>
          <w:szCs w:val="28"/>
        </w:rPr>
        <w:t>Движение пальцев и кистей рук</w:t>
      </w:r>
      <w:r w:rsidRPr="00DE464A">
        <w:rPr>
          <w:color w:val="00B050"/>
          <w:sz w:val="28"/>
          <w:szCs w:val="28"/>
        </w:rPr>
        <w:t> </w:t>
      </w:r>
      <w:r w:rsidRPr="00E121A9">
        <w:rPr>
          <w:color w:val="000000"/>
          <w:sz w:val="28"/>
          <w:szCs w:val="28"/>
        </w:rPr>
        <w:t xml:space="preserve">имеют и особое развивающее значение, так как </w:t>
      </w:r>
      <w:r w:rsidRPr="00DE464A">
        <w:rPr>
          <w:color w:val="00B050"/>
          <w:sz w:val="28"/>
          <w:szCs w:val="28"/>
        </w:rPr>
        <w:t>о</w:t>
      </w:r>
      <w:r w:rsidRPr="00DE464A">
        <w:rPr>
          <w:b/>
          <w:bCs/>
          <w:color w:val="00B050"/>
          <w:sz w:val="28"/>
          <w:szCs w:val="28"/>
        </w:rPr>
        <w:t>казывают огромное влияние на развитие речевой и всей высшей нервной деятельности ребёнка.</w:t>
      </w:r>
      <w:r w:rsidRPr="00E121A9">
        <w:rPr>
          <w:color w:val="000000"/>
          <w:sz w:val="28"/>
          <w:szCs w:val="28"/>
        </w:rPr>
        <w:t> А речь - один из наиболее мощных факторов и стимулов развития ребёнка в целом. Это обусловлено исключительной ролью речи в жизни человека. С её помощью выражают мысли, желания, передают свой жизненный опыт, согласовывают действия. Речь — основное средство общения людей, одновременно необходимая основа мышления и его орудие. Развитие речи оказывает большое влияние на формирование личности, волевые качества, характер, взгляды.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Уже с самого раннего возраста можно развивать детские пальчики при помощи легкого массажа, тем самым оказывая воздействие на речевые зоны. Для детей младшего дошкольного возраста самые простые упражнения, которые очень часто бывают в стихотворной форме, могут способствовать развитию мелкой моторики. Помимо упражнений, развитие ловкости у детей младшего возраста может происходить во время того, как они осваивают навыки самообслуживания. Так же игры с пальчиками использовались в режимных моментах.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E121A9">
        <w:rPr>
          <w:color w:val="000000"/>
          <w:sz w:val="28"/>
          <w:szCs w:val="28"/>
        </w:rPr>
        <w:t>В процессе  общения воспитателя с детьми во время режимных моментов  у детей формируется соответствующие навыки:  (моют руки с мылом, снимают – вешают полотенце, держат правильно ложку и вилку, расстегивают и застёгивают сандалии, большие пуговки и кнопки) и создаётся благоприятная основа для формирования словаря, грамматически правильной речи, диалога, освоения детьми вежливых форм общения.)</w:t>
      </w:r>
      <w:proofErr w:type="gramEnd"/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 xml:space="preserve">Существует огромное количество игр и упражнений, развивающих мелкую мускулатуру. Назову те, которые я использую в своей практике. Их можно условно разделить на несколько групп: игры на развитие тактильного восприятия, игры с водой </w:t>
      </w:r>
      <w:r w:rsidRPr="00E121A9">
        <w:rPr>
          <w:color w:val="000000"/>
          <w:sz w:val="28"/>
          <w:szCs w:val="28"/>
        </w:rPr>
        <w:lastRenderedPageBreak/>
        <w:t>и песком, фольклорные пальчиковые игры, упражнение с предметами, игры на выкладывание, игры на нанизывание, игры с конструкторами и т.д. Для развития мелкой моторики рук можно использовать разные игры и упражнения.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E464A">
        <w:rPr>
          <w:b/>
          <w:bCs/>
          <w:color w:val="00B050"/>
          <w:sz w:val="28"/>
          <w:szCs w:val="28"/>
        </w:rPr>
        <w:t>Пальчиковые игры и упражнения</w:t>
      </w:r>
      <w:r w:rsidRPr="00DE464A">
        <w:rPr>
          <w:color w:val="00B050"/>
          <w:sz w:val="28"/>
          <w:szCs w:val="28"/>
        </w:rPr>
        <w:t> </w:t>
      </w:r>
      <w:r w:rsidRPr="00E121A9">
        <w:rPr>
          <w:color w:val="000000"/>
          <w:sz w:val="28"/>
          <w:szCs w:val="28"/>
        </w:rPr>
        <w:t>– это инсценировка каких-либо рифмованных историй, сказок при помощи пальцев.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      </w:t>
      </w:r>
      <w:r w:rsidRPr="00E121A9">
        <w:rPr>
          <w:rStyle w:val="apple-converted-space"/>
          <w:color w:val="000000"/>
          <w:sz w:val="28"/>
          <w:szCs w:val="28"/>
        </w:rPr>
        <w:t> </w:t>
      </w:r>
      <w:r w:rsidRPr="00E121A9">
        <w:rPr>
          <w:color w:val="000000"/>
          <w:sz w:val="28"/>
          <w:szCs w:val="28"/>
        </w:rPr>
        <w:t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(так как при этом индуктивно происходит возбуждение в речевых центрах мозга), но и подготавливает ребёнка к рисованию, а в дальнейшем и к письму. Кисти рук приобретают хорошую подвижность, гибкость, исчезает скованность движений. </w:t>
      </w:r>
      <w:r w:rsidRPr="00E121A9">
        <w:rPr>
          <w:color w:val="000000"/>
          <w:sz w:val="28"/>
          <w:szCs w:val="28"/>
        </w:rPr>
        <w:br/>
        <w:t>       Пальчиковые игры - это уникальное средство для развития мелкой моторики и речи ребенка в их единстве и взаимосвязи.   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Разучивание текстов с использованием «пальчиковой» гимнастики стимулирует развитие речи. Пальчиковая гимнастика решает множество задач в развитии ребенка: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способствует овладению навыками мелкой моторики;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помогает развивать речь;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повышает работоспособность головного мозга;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развивает психические процессы: внимание, память, мышление, воображение;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развивает тактильную чувствительность;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- снимает тревожность.</w:t>
      </w:r>
    </w:p>
    <w:p w:rsidR="00E121A9" w:rsidRDefault="00E121A9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Ребёнок лучше запоминает стихотворные тексты; его речь делается более выразительной.</w:t>
      </w:r>
    </w:p>
    <w:p w:rsidR="008A5800" w:rsidRPr="00E121A9" w:rsidRDefault="008A5800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b/>
          <w:bCs/>
          <w:color w:val="993300"/>
          <w:sz w:val="28"/>
          <w:szCs w:val="28"/>
        </w:rPr>
        <w:t>«Паучок»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b/>
          <w:bCs/>
          <w:i/>
          <w:iCs/>
          <w:color w:val="FF0000"/>
          <w:sz w:val="28"/>
          <w:szCs w:val="28"/>
        </w:rPr>
        <w:t>Паучок ходил по ветке, (руки скрещены, пальцы каждой руки “бегут”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А за ним ходили детки</w:t>
      </w:r>
      <w:proofErr w:type="gramStart"/>
      <w:r w:rsidRPr="00E121A9">
        <w:rPr>
          <w:b/>
          <w:bCs/>
          <w:i/>
          <w:iCs/>
          <w:color w:val="FF0000"/>
          <w:sz w:val="28"/>
          <w:szCs w:val="28"/>
        </w:rPr>
        <w:t>.</w:t>
      </w:r>
      <w:proofErr w:type="gramEnd"/>
      <w:r w:rsidRPr="00E121A9">
        <w:rPr>
          <w:b/>
          <w:bCs/>
          <w:i/>
          <w:iCs/>
          <w:color w:val="FF0000"/>
          <w:sz w:val="28"/>
          <w:szCs w:val="28"/>
        </w:rPr>
        <w:t xml:space="preserve"> (</w:t>
      </w:r>
      <w:proofErr w:type="gramStart"/>
      <w:r w:rsidRPr="00E121A9">
        <w:rPr>
          <w:b/>
          <w:bCs/>
          <w:i/>
          <w:iCs/>
          <w:color w:val="FF0000"/>
          <w:sz w:val="28"/>
          <w:szCs w:val="28"/>
        </w:rPr>
        <w:t>п</w:t>
      </w:r>
      <w:proofErr w:type="gramEnd"/>
      <w:r w:rsidRPr="00E121A9">
        <w:rPr>
          <w:b/>
          <w:bCs/>
          <w:i/>
          <w:iCs/>
          <w:color w:val="FF0000"/>
          <w:sz w:val="28"/>
          <w:szCs w:val="28"/>
        </w:rPr>
        <w:t>о предплечью, а затем по плечу другой руки)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Дождик с неба вдруг полил, (кисти свободно опущены, выполняем стряхивающие 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Паучков на землю смыл. движения; хлопок ладонями по столу/коленям)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Солнце стало пригревать, (ладони боковыми сторонами прижаты друг к другу,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Паучок ползет опять, пальцы растопырены, качаем руками.) 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А за ним ползут все детки, (действия аналогичны первоначальным.)</w:t>
      </w:r>
      <w:r w:rsidRPr="00E121A9">
        <w:rPr>
          <w:b/>
          <w:bCs/>
          <w:i/>
          <w:iCs/>
          <w:color w:val="FF0000"/>
          <w:sz w:val="28"/>
          <w:szCs w:val="28"/>
        </w:rPr>
        <w:br/>
        <w:t>Чтобы погулять по ветке</w:t>
      </w:r>
      <w:proofErr w:type="gramStart"/>
      <w:r w:rsidRPr="00E121A9">
        <w:rPr>
          <w:b/>
          <w:bCs/>
          <w:i/>
          <w:iCs/>
          <w:color w:val="FF0000"/>
          <w:sz w:val="28"/>
          <w:szCs w:val="28"/>
        </w:rPr>
        <w:t>.</w:t>
      </w:r>
      <w:proofErr w:type="gramEnd"/>
      <w:r w:rsidRPr="00E121A9">
        <w:rPr>
          <w:b/>
          <w:bCs/>
          <w:i/>
          <w:iCs/>
          <w:color w:val="FF0000"/>
          <w:sz w:val="28"/>
          <w:szCs w:val="28"/>
        </w:rPr>
        <w:t xml:space="preserve"> (“</w:t>
      </w:r>
      <w:proofErr w:type="gramStart"/>
      <w:r w:rsidRPr="00E121A9">
        <w:rPr>
          <w:b/>
          <w:bCs/>
          <w:i/>
          <w:iCs/>
          <w:color w:val="FF0000"/>
          <w:sz w:val="28"/>
          <w:szCs w:val="28"/>
        </w:rPr>
        <w:t>п</w:t>
      </w:r>
      <w:proofErr w:type="gramEnd"/>
      <w:r w:rsidRPr="00E121A9">
        <w:rPr>
          <w:b/>
          <w:bCs/>
          <w:i/>
          <w:iCs/>
          <w:color w:val="FF0000"/>
          <w:sz w:val="28"/>
          <w:szCs w:val="28"/>
        </w:rPr>
        <w:t>аучки” ползают по голове.</w:t>
      </w:r>
    </w:p>
    <w:p w:rsidR="008A5800" w:rsidRDefault="008A5800" w:rsidP="00E121A9">
      <w:pPr>
        <w:pStyle w:val="a3"/>
        <w:spacing w:before="0" w:beforeAutospacing="0" w:after="0" w:afterAutospacing="0" w:line="276" w:lineRule="auto"/>
        <w:rPr>
          <w:b/>
          <w:bCs/>
          <w:color w:val="008000"/>
          <w:sz w:val="28"/>
          <w:szCs w:val="28"/>
        </w:rPr>
      </w:pP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b/>
          <w:bCs/>
          <w:color w:val="008000"/>
          <w:sz w:val="28"/>
          <w:szCs w:val="28"/>
        </w:rPr>
        <w:t>«Апельсин»</w:t>
      </w: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b/>
          <w:bCs/>
          <w:i/>
          <w:iCs/>
          <w:color w:val="800080"/>
          <w:sz w:val="28"/>
          <w:szCs w:val="28"/>
        </w:rPr>
        <w:t>Мы делили апельсин. 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Много нас, 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А он один.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Дети сжимают и разжимают пальцы обеих рук в кулаки.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Эта долька - для ежа. 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Эта долька - для стрижа. </w:t>
      </w:r>
      <w:r w:rsidRPr="00E121A9">
        <w:rPr>
          <w:b/>
          <w:bCs/>
          <w:i/>
          <w:iCs/>
          <w:color w:val="800080"/>
          <w:sz w:val="28"/>
          <w:szCs w:val="28"/>
        </w:rPr>
        <w:br/>
      </w:r>
      <w:r w:rsidRPr="00E121A9">
        <w:rPr>
          <w:b/>
          <w:bCs/>
          <w:i/>
          <w:iCs/>
          <w:color w:val="800080"/>
          <w:sz w:val="28"/>
          <w:szCs w:val="28"/>
        </w:rPr>
        <w:lastRenderedPageBreak/>
        <w:t>Эта долька - для утят. 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Эта долька - для котят. 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Эта долька - для бобра</w:t>
      </w:r>
      <w:proofErr w:type="gramStart"/>
      <w:r w:rsidRPr="00E121A9">
        <w:rPr>
          <w:b/>
          <w:bCs/>
          <w:i/>
          <w:iCs/>
          <w:color w:val="800080"/>
          <w:sz w:val="28"/>
          <w:szCs w:val="28"/>
        </w:rPr>
        <w:br/>
        <w:t>П</w:t>
      </w:r>
      <w:proofErr w:type="gramEnd"/>
      <w:r w:rsidRPr="00E121A9">
        <w:rPr>
          <w:b/>
          <w:bCs/>
          <w:i/>
          <w:iCs/>
          <w:color w:val="800080"/>
          <w:sz w:val="28"/>
          <w:szCs w:val="28"/>
        </w:rPr>
        <w:t>о очереди загибают пальцы, начиная с большого.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А для волка - кожура.</w:t>
      </w:r>
      <w:r w:rsidRPr="00E121A9">
        <w:rPr>
          <w:b/>
          <w:bCs/>
          <w:i/>
          <w:iCs/>
          <w:color w:val="800080"/>
          <w:sz w:val="28"/>
          <w:szCs w:val="28"/>
        </w:rPr>
        <w:br/>
      </w:r>
      <w:proofErr w:type="gramStart"/>
      <w:r w:rsidRPr="00E121A9">
        <w:rPr>
          <w:b/>
          <w:bCs/>
          <w:i/>
          <w:iCs/>
          <w:color w:val="800080"/>
          <w:sz w:val="28"/>
          <w:szCs w:val="28"/>
        </w:rPr>
        <w:t>Сжимают пальцы обеих рук в кулаки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Он сердит</w:t>
      </w:r>
      <w:proofErr w:type="gramEnd"/>
      <w:r w:rsidRPr="00E121A9">
        <w:rPr>
          <w:b/>
          <w:bCs/>
          <w:i/>
          <w:iCs/>
          <w:color w:val="800080"/>
          <w:sz w:val="28"/>
          <w:szCs w:val="28"/>
        </w:rPr>
        <w:t xml:space="preserve"> на нас - беда; (грозят пальчиком)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Разбегайтесь – Кто куда!</w:t>
      </w:r>
      <w:r w:rsidRPr="00E121A9">
        <w:rPr>
          <w:b/>
          <w:bCs/>
          <w:i/>
          <w:iCs/>
          <w:color w:val="800080"/>
          <w:sz w:val="28"/>
          <w:szCs w:val="28"/>
        </w:rPr>
        <w:br/>
        <w:t>Резко разжимают пальцы, сжатые в кулаки.</w:t>
      </w:r>
    </w:p>
    <w:p w:rsidR="008A5800" w:rsidRDefault="008A5800" w:rsidP="00E121A9">
      <w:pPr>
        <w:pStyle w:val="a3"/>
        <w:spacing w:before="0" w:beforeAutospacing="0" w:after="0" w:afterAutospacing="0" w:line="276" w:lineRule="auto"/>
        <w:rPr>
          <w:b/>
          <w:bCs/>
          <w:color w:val="FF00FF"/>
          <w:sz w:val="28"/>
          <w:szCs w:val="28"/>
        </w:rPr>
      </w:pPr>
    </w:p>
    <w:p w:rsidR="00E121A9" w:rsidRPr="00E121A9" w:rsidRDefault="00E121A9" w:rsidP="00E121A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b/>
          <w:bCs/>
          <w:color w:val="FF00FF"/>
          <w:sz w:val="28"/>
          <w:szCs w:val="28"/>
        </w:rPr>
        <w:t>«ВАРИМ КОМПОТ»</w:t>
      </w:r>
      <w:r w:rsidRPr="00E121A9">
        <w:rPr>
          <w:color w:val="000000"/>
          <w:sz w:val="28"/>
          <w:szCs w:val="28"/>
        </w:rPr>
        <w:br/>
      </w:r>
      <w:r w:rsidRPr="00E121A9">
        <w:rPr>
          <w:b/>
          <w:bCs/>
          <w:i/>
          <w:iCs/>
          <w:color w:val="339966"/>
          <w:sz w:val="28"/>
          <w:szCs w:val="28"/>
        </w:rPr>
        <w:t>Будем мы варить компот,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Фруктов нужно много. Вот: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(левую ладошку держат "ковшиком", а указательным пальцем правой руки "мешают")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Будем яблоки крошить,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Грушу будем мы рубить.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Отожмём лимонный сок,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(загибают пальчики по одному, начиная с большого пальчика)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Слив положим и песок.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Варим, варим мы компот.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Угостим честной народ</w:t>
      </w:r>
      <w:proofErr w:type="gramStart"/>
      <w:r w:rsidRPr="00E121A9">
        <w:rPr>
          <w:b/>
          <w:bCs/>
          <w:i/>
          <w:iCs/>
          <w:color w:val="339966"/>
          <w:sz w:val="28"/>
          <w:szCs w:val="28"/>
        </w:rPr>
        <w:t>.</w:t>
      </w:r>
      <w:proofErr w:type="gramEnd"/>
      <w:r w:rsidRPr="00E121A9">
        <w:rPr>
          <w:b/>
          <w:bCs/>
          <w:i/>
          <w:iCs/>
          <w:color w:val="339966"/>
          <w:sz w:val="28"/>
          <w:szCs w:val="28"/>
        </w:rPr>
        <w:t> </w:t>
      </w:r>
      <w:r w:rsidRPr="00E121A9">
        <w:rPr>
          <w:b/>
          <w:bCs/>
          <w:i/>
          <w:iCs/>
          <w:color w:val="339966"/>
          <w:sz w:val="28"/>
          <w:szCs w:val="28"/>
        </w:rPr>
        <w:br/>
        <w:t>(</w:t>
      </w:r>
      <w:proofErr w:type="gramStart"/>
      <w:r w:rsidRPr="00E121A9">
        <w:rPr>
          <w:b/>
          <w:bCs/>
          <w:i/>
          <w:iCs/>
          <w:color w:val="339966"/>
          <w:sz w:val="28"/>
          <w:szCs w:val="28"/>
        </w:rPr>
        <w:t>о</w:t>
      </w:r>
      <w:proofErr w:type="gramEnd"/>
      <w:r w:rsidRPr="00E121A9">
        <w:rPr>
          <w:b/>
          <w:bCs/>
          <w:i/>
          <w:iCs/>
          <w:color w:val="339966"/>
          <w:sz w:val="28"/>
          <w:szCs w:val="28"/>
        </w:rPr>
        <w:t>пять" варят" и "мешают") </w:t>
      </w:r>
    </w:p>
    <w:p w:rsidR="008A5800" w:rsidRDefault="008A5800" w:rsidP="00E121A9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73E84" w:rsidRDefault="00E121A9" w:rsidP="008A580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t>Очень хорошо себя зарекомендовала и разнообразная предметная деятельность, которая также способствует развитию мелкой моторики. Чтобы получить наибольший эффект во время занятий необходимо сочетать пальчиковую гимнастику со следующими видами деятельности: </w:t>
      </w:r>
    </w:p>
    <w:p w:rsidR="00E121A9" w:rsidRDefault="00E121A9" w:rsidP="008A580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121A9">
        <w:rPr>
          <w:color w:val="000000"/>
          <w:sz w:val="28"/>
          <w:szCs w:val="28"/>
        </w:rPr>
        <w:br/>
        <w:t xml:space="preserve">– застёгивание и </w:t>
      </w:r>
      <w:proofErr w:type="spellStart"/>
      <w:r w:rsidRPr="00E121A9">
        <w:rPr>
          <w:color w:val="000000"/>
          <w:sz w:val="28"/>
          <w:szCs w:val="28"/>
        </w:rPr>
        <w:t>растёгивание</w:t>
      </w:r>
      <w:proofErr w:type="spellEnd"/>
      <w:r w:rsidRPr="00E121A9">
        <w:rPr>
          <w:color w:val="000000"/>
          <w:sz w:val="28"/>
          <w:szCs w:val="28"/>
        </w:rPr>
        <w:t xml:space="preserve"> пуговиц (специальный набор для занятий можно купить в магазине); </w:t>
      </w:r>
      <w:r w:rsidRPr="00E121A9">
        <w:rPr>
          <w:color w:val="000000"/>
          <w:sz w:val="28"/>
          <w:szCs w:val="28"/>
        </w:rPr>
        <w:br/>
        <w:t>– всевозможные шнуровки; </w:t>
      </w:r>
      <w:r w:rsidRPr="00E121A9">
        <w:rPr>
          <w:color w:val="000000"/>
          <w:sz w:val="28"/>
          <w:szCs w:val="28"/>
        </w:rPr>
        <w:br/>
        <w:t>– нанизывание колец на тесьму; </w:t>
      </w:r>
      <w:r w:rsidRPr="00E121A9">
        <w:rPr>
          <w:color w:val="000000"/>
          <w:sz w:val="28"/>
          <w:szCs w:val="28"/>
        </w:rPr>
        <w:br/>
        <w:t>– игры с мозаикой; </w:t>
      </w:r>
      <w:r w:rsidRPr="00E121A9">
        <w:rPr>
          <w:color w:val="000000"/>
          <w:sz w:val="28"/>
          <w:szCs w:val="28"/>
        </w:rPr>
        <w:br/>
        <w:t>– сортировка мозаики по ячейкам; </w:t>
      </w:r>
      <w:r w:rsidRPr="00E121A9">
        <w:rPr>
          <w:color w:val="000000"/>
          <w:sz w:val="28"/>
          <w:szCs w:val="28"/>
        </w:rPr>
        <w:br/>
        <w:t>– игры с конструктором; </w:t>
      </w:r>
      <w:r w:rsidRPr="00E121A9">
        <w:rPr>
          <w:color w:val="000000"/>
          <w:sz w:val="28"/>
          <w:szCs w:val="28"/>
        </w:rPr>
        <w:br/>
        <w:t>– перебирание круп, зёрен (к примеру, фасоль отделить от гороха).</w:t>
      </w:r>
    </w:p>
    <w:p w:rsidR="008A5800" w:rsidRPr="00E121A9" w:rsidRDefault="008A5800" w:rsidP="008A5800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541ED" w:rsidRPr="00E121A9" w:rsidRDefault="00A541ED" w:rsidP="00E1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41ED" w:rsidRPr="00E121A9" w:rsidSect="00E12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A9"/>
    <w:rsid w:val="008A5800"/>
    <w:rsid w:val="00A541ED"/>
    <w:rsid w:val="00DE464A"/>
    <w:rsid w:val="00E121A9"/>
    <w:rsid w:val="00E73E84"/>
    <w:rsid w:val="00F4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1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1A9"/>
  </w:style>
  <w:style w:type="paragraph" w:styleId="a5">
    <w:name w:val="Balloon Text"/>
    <w:basedOn w:val="a"/>
    <w:link w:val="a6"/>
    <w:uiPriority w:val="99"/>
    <w:semiHidden/>
    <w:unhideWhenUsed/>
    <w:rsid w:val="00E1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21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1A9"/>
  </w:style>
  <w:style w:type="paragraph" w:styleId="a5">
    <w:name w:val="Balloon Text"/>
    <w:basedOn w:val="a"/>
    <w:link w:val="a6"/>
    <w:uiPriority w:val="99"/>
    <w:semiHidden/>
    <w:unhideWhenUsed/>
    <w:rsid w:val="00E1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vunderkindiki.ru%2Fprogramma%2F2-3september%2Fplan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2017-07-15T10:09:00Z</dcterms:created>
  <dcterms:modified xsi:type="dcterms:W3CDTF">2021-03-28T07:07:00Z</dcterms:modified>
</cp:coreProperties>
</file>